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CSTEP, with support from Shakti Foundation, released a report and organised a panel discussion on "Benefit Cost Analysis of Emission Standards for Coal-based Thermal Power Plants in India".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